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A53" w:rsidRDefault="00D25A3F" w:rsidP="00D25A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97A53">
        <w:rPr>
          <w:rFonts w:ascii="Times New Roman" w:hAnsi="Times New Roman" w:cs="Times New Roman"/>
          <w:sz w:val="24"/>
          <w:szCs w:val="24"/>
        </w:rPr>
        <w:t>Приложение</w:t>
      </w:r>
      <w:r w:rsidR="00621763" w:rsidRPr="00E97A53">
        <w:rPr>
          <w:rFonts w:ascii="Times New Roman" w:hAnsi="Times New Roman" w:cs="Times New Roman"/>
          <w:sz w:val="24"/>
          <w:szCs w:val="24"/>
        </w:rPr>
        <w:t xml:space="preserve"> №</w:t>
      </w:r>
      <w:r w:rsidRPr="00E97A53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25A3F" w:rsidRPr="00E97A53" w:rsidRDefault="00D25A3F" w:rsidP="00D25A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7A53">
        <w:rPr>
          <w:rFonts w:ascii="Times New Roman" w:hAnsi="Times New Roman" w:cs="Times New Roman"/>
          <w:sz w:val="24"/>
          <w:szCs w:val="24"/>
        </w:rPr>
        <w:t>к постановлению</w:t>
      </w:r>
      <w:r w:rsidR="00E97A53">
        <w:rPr>
          <w:rFonts w:ascii="Times New Roman" w:hAnsi="Times New Roman" w:cs="Times New Roman"/>
          <w:sz w:val="24"/>
          <w:szCs w:val="24"/>
        </w:rPr>
        <w:t xml:space="preserve"> от 06.10.2015 № 2023</w:t>
      </w:r>
    </w:p>
    <w:p w:rsidR="00E97A53" w:rsidRDefault="00E97A53" w:rsidP="000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7A53" w:rsidRDefault="00E97A53" w:rsidP="000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7A53" w:rsidRDefault="00E97A53" w:rsidP="000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FE5" w:rsidRPr="00E97A53" w:rsidRDefault="000A1FE5" w:rsidP="000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A53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AE7DEC" w:rsidRPr="00E97A53" w:rsidRDefault="00AE7DEC" w:rsidP="000A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A53">
        <w:rPr>
          <w:rFonts w:ascii="Times New Roman" w:hAnsi="Times New Roman" w:cs="Times New Roman"/>
          <w:b/>
          <w:sz w:val="24"/>
          <w:szCs w:val="24"/>
        </w:rPr>
        <w:t>м</w:t>
      </w:r>
      <w:r w:rsidR="000A1FE5" w:rsidRPr="00E97A53">
        <w:rPr>
          <w:rFonts w:ascii="Times New Roman" w:hAnsi="Times New Roman" w:cs="Times New Roman"/>
          <w:b/>
          <w:sz w:val="24"/>
          <w:szCs w:val="24"/>
        </w:rPr>
        <w:t xml:space="preserve">униципальной программы </w:t>
      </w:r>
    </w:p>
    <w:p w:rsidR="000A1FE5" w:rsidRDefault="000A1FE5" w:rsidP="00563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A53">
        <w:rPr>
          <w:rFonts w:ascii="Times New Roman" w:hAnsi="Times New Roman" w:cs="Times New Roman"/>
          <w:b/>
          <w:sz w:val="24"/>
          <w:szCs w:val="24"/>
        </w:rPr>
        <w:t>«Устойчивое общественное развитие в муниципальном образовании Киришск</w:t>
      </w:r>
      <w:r w:rsidR="001C35B9" w:rsidRPr="00E97A53">
        <w:rPr>
          <w:rFonts w:ascii="Times New Roman" w:hAnsi="Times New Roman" w:cs="Times New Roman"/>
          <w:b/>
          <w:sz w:val="24"/>
          <w:szCs w:val="24"/>
        </w:rPr>
        <w:t>ий</w:t>
      </w:r>
      <w:r w:rsidRPr="00E97A53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="001C35B9" w:rsidRPr="00E97A53">
        <w:rPr>
          <w:rFonts w:ascii="Times New Roman" w:hAnsi="Times New Roman" w:cs="Times New Roman"/>
          <w:b/>
          <w:sz w:val="24"/>
          <w:szCs w:val="24"/>
        </w:rPr>
        <w:t>ый район</w:t>
      </w:r>
      <w:r w:rsidRPr="00E97A53">
        <w:rPr>
          <w:rFonts w:ascii="Times New Roman" w:hAnsi="Times New Roman" w:cs="Times New Roman"/>
          <w:b/>
          <w:sz w:val="24"/>
          <w:szCs w:val="24"/>
        </w:rPr>
        <w:t xml:space="preserve"> Ленинградской области» </w:t>
      </w:r>
    </w:p>
    <w:p w:rsidR="009266AC" w:rsidRPr="00E97A53" w:rsidRDefault="009266AC" w:rsidP="00563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0312" w:type="dxa"/>
        <w:tblInd w:w="-459" w:type="dxa"/>
        <w:tblLook w:val="04A0" w:firstRow="1" w:lastRow="0" w:firstColumn="1" w:lastColumn="0" w:noHBand="0" w:noVBand="1"/>
      </w:tblPr>
      <w:tblGrid>
        <w:gridCol w:w="3119"/>
        <w:gridCol w:w="7193"/>
      </w:tblGrid>
      <w:tr w:rsidR="000A1FE5" w:rsidRPr="00E97A53" w:rsidTr="00E3569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«Устойчивое общественное развитие в муниципальном образовании </w:t>
            </w:r>
            <w:r w:rsidR="008053CF" w:rsidRPr="00E97A53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области» (далее – Программа)</w:t>
            </w:r>
          </w:p>
        </w:tc>
      </w:tr>
      <w:tr w:rsidR="000A1FE5" w:rsidRPr="00E97A53" w:rsidTr="00E3569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</w:tr>
      <w:tr w:rsidR="000A1FE5" w:rsidRPr="00E97A53" w:rsidTr="00E3569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22" w:rsidRPr="00E97A53" w:rsidRDefault="002D4922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AE7DEC" w:rsidRPr="00E97A53" w:rsidRDefault="00AE7DEC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местному самоуправлению, межнациональным отношениям и организационной работе;</w:t>
            </w:r>
          </w:p>
          <w:p w:rsidR="008053CF" w:rsidRPr="00E97A53" w:rsidRDefault="008053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района;</w:t>
            </w:r>
          </w:p>
          <w:p w:rsidR="008053CF" w:rsidRPr="00E97A53" w:rsidRDefault="008053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Киришского муниципального района;</w:t>
            </w:r>
          </w:p>
          <w:p w:rsidR="008053CF" w:rsidRPr="00E97A53" w:rsidRDefault="008053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Киришского муниципального района Ленинградской области;</w:t>
            </w:r>
          </w:p>
          <w:p w:rsidR="008053CF" w:rsidRPr="00E97A53" w:rsidRDefault="008053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Отдел ЗАГС администрации Киришского муниципального района;</w:t>
            </w:r>
          </w:p>
          <w:p w:rsidR="008053CF" w:rsidRPr="00E97A53" w:rsidRDefault="009215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053CF" w:rsidRPr="00E97A53">
              <w:rPr>
                <w:rFonts w:ascii="Times New Roman" w:hAnsi="Times New Roman" w:cs="Times New Roman"/>
                <w:sz w:val="24"/>
                <w:szCs w:val="24"/>
              </w:rPr>
              <w:t>правляющий делами администрации Киришского муниципального района;</w:t>
            </w:r>
          </w:p>
          <w:p w:rsidR="008053CF" w:rsidRPr="00E97A53" w:rsidRDefault="008053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Отдел правопорядка и безопасности администрации Киришского муниципального района;</w:t>
            </w:r>
          </w:p>
          <w:p w:rsidR="008053CF" w:rsidRPr="00E97A53" w:rsidRDefault="008053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Сектор информационной безопасности и компьютерного обеспечения, специалист по мобилизационной работе;</w:t>
            </w:r>
          </w:p>
          <w:p w:rsidR="008053CF" w:rsidRPr="00E97A53" w:rsidRDefault="008053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Информационно-консультационный центр для потребителей в муниципальном образовании Киришский  муниципальный район Ленинградской области;</w:t>
            </w:r>
          </w:p>
          <w:p w:rsidR="00F855AC" w:rsidRPr="00E97A53" w:rsidRDefault="008053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МАУ «ЦАХО».</w:t>
            </w:r>
          </w:p>
        </w:tc>
      </w:tr>
      <w:tr w:rsidR="000A1FE5" w:rsidRPr="00E97A53" w:rsidTr="00E3569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CF" w:rsidRPr="00E97A53" w:rsidRDefault="008053CF" w:rsidP="009266AC">
            <w:pPr>
              <w:pStyle w:val="a3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«Молодежь Киришского района».</w:t>
            </w:r>
          </w:p>
          <w:p w:rsidR="008053CF" w:rsidRPr="00E97A53" w:rsidRDefault="008053CF" w:rsidP="009266AC">
            <w:pPr>
              <w:pStyle w:val="a3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«Гражданско-патриотическое воспитание молодежи в Киришском муниципальном районе».</w:t>
            </w:r>
          </w:p>
          <w:p w:rsidR="008053CF" w:rsidRPr="00E97A53" w:rsidRDefault="008053CF" w:rsidP="009266AC">
            <w:pPr>
              <w:pStyle w:val="a3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«Профилактика асоциального поведения в молодежной среде».</w:t>
            </w:r>
          </w:p>
          <w:p w:rsidR="008053CF" w:rsidRPr="00E97A53" w:rsidRDefault="008053CF" w:rsidP="009266AC">
            <w:pPr>
              <w:pStyle w:val="a3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эффективного выполнения органами местного самоуправления своих полномочий».</w:t>
            </w:r>
          </w:p>
          <w:p w:rsidR="00B41D81" w:rsidRPr="00E97A53" w:rsidRDefault="008053CF" w:rsidP="009266AC">
            <w:pPr>
              <w:pStyle w:val="a3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«Развитие системы защиты прав потребителей в муниципальном образовании  Киришский муниципальный район Ленинградской области».</w:t>
            </w:r>
          </w:p>
        </w:tc>
      </w:tr>
      <w:tr w:rsidR="000A1FE5" w:rsidRPr="00E97A53" w:rsidTr="00E3569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br w:type="page"/>
              <w:t>Цели муниципальной программы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5CF" w:rsidRPr="00E97A53" w:rsidRDefault="009215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устойчивого развития местного самоуправлен</w:t>
            </w:r>
            <w:r w:rsidR="009266AC">
              <w:rPr>
                <w:rFonts w:ascii="Times New Roman" w:hAnsi="Times New Roman" w:cs="Times New Roman"/>
                <w:sz w:val="24"/>
                <w:szCs w:val="24"/>
              </w:rPr>
              <w:t xml:space="preserve">ия в муниципальном образовании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 Ленинградской области;</w:t>
            </w:r>
          </w:p>
          <w:p w:rsidR="009215CF" w:rsidRPr="00E97A53" w:rsidRDefault="009215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формирование в муниципальном образовании</w:t>
            </w:r>
            <w:r w:rsidR="00926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Киришский муниципальный район Ленинградской области открытого социально ориентированного информационного пространства,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способствующего воспитанию в обществе, в том числе в молодежной среде, толерантного, позитивного и конструктивного отношения;</w:t>
            </w:r>
          </w:p>
          <w:p w:rsidR="009215CF" w:rsidRPr="00E97A53" w:rsidRDefault="009215CF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- повышение эффективности взаимодействия органов местного самоуправления с обществом;</w:t>
            </w:r>
          </w:p>
          <w:p w:rsidR="00B41D81" w:rsidRPr="00E97A53" w:rsidRDefault="009215CF" w:rsidP="009266A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- создание необходимых условий для максимальной реализации потребителями муниципального образования Киришский муниципальный район Ленинградской области  своих законных прав и интересов в сфере защиты прав потребителей.</w:t>
            </w:r>
          </w:p>
        </w:tc>
      </w:tr>
      <w:tr w:rsidR="000A1FE5" w:rsidRPr="00E97A53" w:rsidTr="00E3569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6A9" w:rsidRPr="00E97A53" w:rsidRDefault="00F41956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6A9" w:rsidRPr="00E97A53">
              <w:rPr>
                <w:rFonts w:ascii="Times New Roman" w:hAnsi="Times New Roman" w:cs="Times New Roman"/>
                <w:sz w:val="24"/>
                <w:szCs w:val="24"/>
              </w:rPr>
              <w:t>- оказание содействия в развитии организационных и территориальных основ местного самоуправления в муниципальном образовании</w:t>
            </w:r>
            <w:r w:rsidR="00DE16A9" w:rsidRPr="00E97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E16A9"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Киришский муниципальный район Ленинградской области;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повышение уровня информационной открытости муниципального образования Киришский муниципальный район Ленинградской области;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работы средств массовой информации на территории муниципального образования Киришский муниципальный район Ленинградской области;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оказание содействия в развитии кадрового обеспечения в муниципальном образовании</w:t>
            </w:r>
            <w:r w:rsidR="00180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</w:t>
            </w:r>
            <w:r w:rsidR="00180AE9">
              <w:rPr>
                <w:rFonts w:ascii="Times New Roman" w:hAnsi="Times New Roman" w:cs="Times New Roman"/>
                <w:sz w:val="24"/>
                <w:szCs w:val="24"/>
              </w:rPr>
              <w:t>ный район Ленинградской области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подготовки кадрового резерва администрации муниципального образования</w:t>
            </w:r>
            <w:r w:rsidRPr="00E97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 Ленинградской области;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повышение уровня мобилизационной подготовки на территории муниципального образования</w:t>
            </w:r>
            <w:r w:rsidRPr="00E97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 Ленинградской области;</w:t>
            </w:r>
          </w:p>
          <w:p w:rsidR="00563A89" w:rsidRPr="00E97A53" w:rsidRDefault="00563A8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поддержание стабильной общественно-политической обстановки в сфере межнациональных и межконфессиональных отношений на территории муниципального образования Киришский муниципальный район Ленинградской области;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-обеспечение деятельности информационно-консультационного центра для потребителей в муниципальном образовании Киришский  муниципальный район Ленинградской области Ленинградской области;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оказание бесплатной информационной, консультационной и юридической  помощи гражданам по вопросам  защиты прав потребителей, адресованных администрации Киришского муниципального района;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привлечение социально ориентированных некоммерческих организаций к реализации социальной политики в Ленинградской области муниципального образования</w:t>
            </w:r>
            <w:r w:rsidRPr="00E97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 Ленинградской области;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развитие потенциала молодежи в интересах общества и государства;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системы патриотического воспитания граждан;</w:t>
            </w:r>
          </w:p>
          <w:p w:rsidR="00B41D81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развитие системы профилактики асоциального поведения в молодежной среде.</w:t>
            </w:r>
          </w:p>
        </w:tc>
      </w:tr>
      <w:tr w:rsidR="000A1FE5" w:rsidRPr="00E97A53" w:rsidTr="00E3569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Сроки реализации му</w:t>
            </w:r>
            <w:r w:rsidR="006837F1" w:rsidRPr="00E97A53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2015- 2018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годы, программа реализуется в один этап.</w:t>
            </w:r>
          </w:p>
        </w:tc>
      </w:tr>
      <w:tr w:rsidR="00F855AC" w:rsidRPr="00E97A53" w:rsidTr="00E3569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AC" w:rsidRPr="00E97A53" w:rsidRDefault="00F855AC" w:rsidP="001A07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программы, в т.ч. по источникам финансирования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BD" w:rsidRDefault="00F855AC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за период 2015 - </w:t>
            </w:r>
            <w:r w:rsidR="00180AE9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2018 годы составит в ценах соответствующих лет  -</w:t>
            </w:r>
          </w:p>
          <w:p w:rsidR="00F855AC" w:rsidRPr="00E97A53" w:rsidRDefault="00F855AC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DD6" w:rsidRPr="00E97A53">
              <w:rPr>
                <w:rFonts w:ascii="Times New Roman" w:hAnsi="Times New Roman" w:cs="Times New Roman"/>
                <w:sz w:val="24"/>
                <w:szCs w:val="24"/>
              </w:rPr>
              <w:t>46 811,57</w:t>
            </w:r>
            <w:r w:rsidR="00016334"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E902A1" w:rsidRPr="00E97A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855AC" w:rsidRPr="00E97A53" w:rsidRDefault="00F855AC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в том числе по источникам финансирования:</w:t>
            </w:r>
          </w:p>
          <w:p w:rsidR="00F855AC" w:rsidRPr="00E97A53" w:rsidRDefault="00F855AC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Федеральный бюджет - 0 рублей</w:t>
            </w:r>
            <w:r w:rsidR="00E902A1" w:rsidRPr="00E97A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55AC" w:rsidRPr="00E97A53" w:rsidRDefault="00F855AC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- бюджет Ленинградской области </w:t>
            </w:r>
            <w:r w:rsidR="00180A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6A9" w:rsidRPr="00E97A53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16A9" w:rsidRPr="00E97A53">
              <w:rPr>
                <w:rFonts w:ascii="Times New Roman" w:hAnsi="Times New Roman" w:cs="Times New Roman"/>
                <w:sz w:val="24"/>
                <w:szCs w:val="24"/>
              </w:rPr>
              <w:t>51,60 тыс.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E902A1" w:rsidRPr="00E97A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0AE9" w:rsidRDefault="00F855AC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- бюджет Киришского городского поселения </w:t>
            </w:r>
            <w:r w:rsidR="00DE16A9" w:rsidRPr="00E97A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55AC" w:rsidRPr="00E97A53" w:rsidRDefault="00E902A1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45 </w:t>
            </w:r>
            <w:r w:rsidR="00F02DD6" w:rsidRPr="00E97A53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2DD6" w:rsidRPr="00E97A5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3F39DA"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5AC" w:rsidRPr="00E97A5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55AC" w:rsidRPr="00E97A53" w:rsidRDefault="00F855AC" w:rsidP="009266A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- другие </w:t>
            </w:r>
            <w:r w:rsidR="007413F2" w:rsidRPr="00E97A5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- 0 рулей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0A1FE5" w:rsidRPr="00E97A53" w:rsidTr="009266AC">
        <w:trPr>
          <w:trHeight w:val="46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E97A53" w:rsidRDefault="000A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позволит дост</w:t>
            </w:r>
            <w:r w:rsidR="00D26695"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ичь </w:t>
            </w:r>
            <w:r w:rsidR="00E35698"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2018 году следующих результатов: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увеличение численности молодежи, участвующей в молодежных мероприятиях, не менее чем на 5 % по отношению к значению 2014 года;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увеличение числа участников мероприятий по гражданско-патриотическому и духовно-нравственному воспитанию молодежи не менее, чем на 10</w:t>
            </w:r>
            <w:r w:rsidR="0018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% по отношению к значению 2014 года;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увеличение к 2018 году численности молодежи, участвующей в  мероприятиях по профилактике правонарушений и рискованного поведения в молодежной среде, пропаганде здорового образа жизни, не менее чем на</w:t>
            </w:r>
            <w:r w:rsidR="00F20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5 % по отношению к значению 2014 года;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повышение уровня информационной открытости органов государственной власти и органов местного самоуправления;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обеспечения выполнения органами местного самоуправления своих полномочий;  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доступа к информации о деятельности органов местного самоуправления;                                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работы средств массовой информации;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обеспечение информационной поддержки территориальных органов местного самоуправления;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партнерской модели взаимодействия некоммерческих организаций с органами местного самоуправления;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повышение квалификации не менее 10 муниципальных служащих ежегодно;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повышение уровня информационной безопасности администрации Киришского муниципального района Ленинградской области;</w:t>
            </w:r>
          </w:p>
          <w:p w:rsidR="00E35698" w:rsidRPr="00E97A53" w:rsidRDefault="00E35698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охват не менее 860 человек за период реализации программы, посетивших мероприятия, направленные на укрепление межэтнического и межконфессионального сотрудничества, мира и согласия, обеспечение толерантности в межнациональных отношениях, развитие  национальных культур и религиозных традиций народов Киришского муниципального района;</w:t>
            </w:r>
          </w:p>
          <w:p w:rsidR="00E35698" w:rsidRPr="00E97A53" w:rsidRDefault="00E35698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доля граждан, положительно оценивающих состояние межнациональных отношений на территории муниципального образования Киришский муниципальный район Ленинградской области более чем на 50</w:t>
            </w:r>
            <w:r w:rsidR="0018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E35698" w:rsidRPr="00E97A53" w:rsidRDefault="00E35698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толерантного отношения к представителям другой национальности у жителей муниципального образования Киришский муниципальный район Ленинградской области более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чем на 50</w:t>
            </w:r>
            <w:r w:rsidR="0018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консультаций, предоставленных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потребителей, - 168 ежегодно; </w:t>
            </w:r>
          </w:p>
          <w:p w:rsidR="00DE16A9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количество претензий, составленных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потребителей, - 34 ежегодно;</w:t>
            </w:r>
          </w:p>
          <w:p w:rsidR="00B41D81" w:rsidRPr="00E97A53" w:rsidRDefault="00DE16A9" w:rsidP="00926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A53">
              <w:rPr>
                <w:rFonts w:ascii="Times New Roman" w:hAnsi="Times New Roman" w:cs="Times New Roman"/>
                <w:sz w:val="24"/>
                <w:szCs w:val="24"/>
              </w:rPr>
              <w:t>- количество исковых заявлений, составленных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потребителей, - 34  ежегодно.</w:t>
            </w:r>
          </w:p>
        </w:tc>
      </w:tr>
    </w:tbl>
    <w:p w:rsidR="000A1FE5" w:rsidRPr="00E97A53" w:rsidRDefault="000A1FE5" w:rsidP="00563A89">
      <w:pPr>
        <w:rPr>
          <w:rFonts w:ascii="Times New Roman" w:hAnsi="Times New Roman" w:cs="Times New Roman"/>
          <w:sz w:val="24"/>
          <w:szCs w:val="24"/>
        </w:rPr>
      </w:pPr>
    </w:p>
    <w:sectPr w:rsidR="000A1FE5" w:rsidRPr="00E97A53" w:rsidSect="00E97A5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D76" w:rsidRDefault="00EA1D76" w:rsidP="00E97A53">
      <w:pPr>
        <w:spacing w:after="0" w:line="240" w:lineRule="auto"/>
      </w:pPr>
      <w:r>
        <w:separator/>
      </w:r>
    </w:p>
  </w:endnote>
  <w:endnote w:type="continuationSeparator" w:id="0">
    <w:p w:rsidR="00EA1D76" w:rsidRDefault="00EA1D76" w:rsidP="00E97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D76" w:rsidRDefault="00EA1D76" w:rsidP="00E97A53">
      <w:pPr>
        <w:spacing w:after="0" w:line="240" w:lineRule="auto"/>
      </w:pPr>
      <w:r>
        <w:separator/>
      </w:r>
    </w:p>
  </w:footnote>
  <w:footnote w:type="continuationSeparator" w:id="0">
    <w:p w:rsidR="00EA1D76" w:rsidRDefault="00EA1D76" w:rsidP="00E97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9621100"/>
      <w:docPartObj>
        <w:docPartGallery w:val="Page Numbers (Top of Page)"/>
        <w:docPartUnique/>
      </w:docPartObj>
    </w:sdtPr>
    <w:sdtEndPr/>
    <w:sdtContent>
      <w:p w:rsidR="00E97A53" w:rsidRDefault="00E97A53" w:rsidP="00E97A5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568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85759"/>
    <w:multiLevelType w:val="hybridMultilevel"/>
    <w:tmpl w:val="77FC606C"/>
    <w:lvl w:ilvl="0" w:tplc="387A05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1B4D2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C52D3"/>
    <w:multiLevelType w:val="hybridMultilevel"/>
    <w:tmpl w:val="BCB63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DC49A8"/>
    <w:multiLevelType w:val="hybridMultilevel"/>
    <w:tmpl w:val="E116C5CC"/>
    <w:lvl w:ilvl="0" w:tplc="387A0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69"/>
    <w:rsid w:val="00003259"/>
    <w:rsid w:val="0000391A"/>
    <w:rsid w:val="00016334"/>
    <w:rsid w:val="00054BA3"/>
    <w:rsid w:val="000926BE"/>
    <w:rsid w:val="000A1FE5"/>
    <w:rsid w:val="000A6528"/>
    <w:rsid w:val="000C171D"/>
    <w:rsid w:val="00111222"/>
    <w:rsid w:val="00134E6E"/>
    <w:rsid w:val="00156673"/>
    <w:rsid w:val="00180AE9"/>
    <w:rsid w:val="00195277"/>
    <w:rsid w:val="001C35B9"/>
    <w:rsid w:val="001E31CA"/>
    <w:rsid w:val="001E3FBF"/>
    <w:rsid w:val="0023135E"/>
    <w:rsid w:val="00244E5C"/>
    <w:rsid w:val="0024749E"/>
    <w:rsid w:val="00251FC5"/>
    <w:rsid w:val="002653D5"/>
    <w:rsid w:val="00286280"/>
    <w:rsid w:val="002B2C69"/>
    <w:rsid w:val="002B7149"/>
    <w:rsid w:val="002D3A6A"/>
    <w:rsid w:val="002D4922"/>
    <w:rsid w:val="002F08FC"/>
    <w:rsid w:val="002F2815"/>
    <w:rsid w:val="00320967"/>
    <w:rsid w:val="003263D0"/>
    <w:rsid w:val="00337A12"/>
    <w:rsid w:val="00355DB4"/>
    <w:rsid w:val="00382BD1"/>
    <w:rsid w:val="003A0985"/>
    <w:rsid w:val="003A370C"/>
    <w:rsid w:val="003B7B5F"/>
    <w:rsid w:val="003C77EB"/>
    <w:rsid w:val="003C7B09"/>
    <w:rsid w:val="003D2988"/>
    <w:rsid w:val="003D64C3"/>
    <w:rsid w:val="003F39DA"/>
    <w:rsid w:val="00416EDD"/>
    <w:rsid w:val="00491ED6"/>
    <w:rsid w:val="004A59BD"/>
    <w:rsid w:val="0051215A"/>
    <w:rsid w:val="005301A5"/>
    <w:rsid w:val="00563838"/>
    <w:rsid w:val="00563A89"/>
    <w:rsid w:val="00572B21"/>
    <w:rsid w:val="005B0B66"/>
    <w:rsid w:val="005E6A56"/>
    <w:rsid w:val="005E74ED"/>
    <w:rsid w:val="005F259F"/>
    <w:rsid w:val="005F6AD9"/>
    <w:rsid w:val="00603133"/>
    <w:rsid w:val="00621763"/>
    <w:rsid w:val="00630586"/>
    <w:rsid w:val="006462BB"/>
    <w:rsid w:val="00666F85"/>
    <w:rsid w:val="00674E30"/>
    <w:rsid w:val="006837F1"/>
    <w:rsid w:val="00686482"/>
    <w:rsid w:val="006873BC"/>
    <w:rsid w:val="006B0BEB"/>
    <w:rsid w:val="006E10F4"/>
    <w:rsid w:val="007413F2"/>
    <w:rsid w:val="00752748"/>
    <w:rsid w:val="00755B04"/>
    <w:rsid w:val="00777D9E"/>
    <w:rsid w:val="007C45D8"/>
    <w:rsid w:val="007C6A48"/>
    <w:rsid w:val="007F21C0"/>
    <w:rsid w:val="008053CF"/>
    <w:rsid w:val="008108A5"/>
    <w:rsid w:val="008368A8"/>
    <w:rsid w:val="00857C0F"/>
    <w:rsid w:val="0087719C"/>
    <w:rsid w:val="008908B0"/>
    <w:rsid w:val="008B1568"/>
    <w:rsid w:val="0090621E"/>
    <w:rsid w:val="009215CF"/>
    <w:rsid w:val="009266AC"/>
    <w:rsid w:val="00936DDD"/>
    <w:rsid w:val="00941FF2"/>
    <w:rsid w:val="009422D4"/>
    <w:rsid w:val="00947DBC"/>
    <w:rsid w:val="009571B5"/>
    <w:rsid w:val="00967298"/>
    <w:rsid w:val="00972E37"/>
    <w:rsid w:val="009877F4"/>
    <w:rsid w:val="009A3A08"/>
    <w:rsid w:val="009B39FA"/>
    <w:rsid w:val="009D17E9"/>
    <w:rsid w:val="00A83698"/>
    <w:rsid w:val="00A925B3"/>
    <w:rsid w:val="00A92F28"/>
    <w:rsid w:val="00AA3566"/>
    <w:rsid w:val="00AA42D1"/>
    <w:rsid w:val="00AA7495"/>
    <w:rsid w:val="00AD3D8E"/>
    <w:rsid w:val="00AE7DEC"/>
    <w:rsid w:val="00B10E06"/>
    <w:rsid w:val="00B3426C"/>
    <w:rsid w:val="00B41D81"/>
    <w:rsid w:val="00B46F51"/>
    <w:rsid w:val="00B7153E"/>
    <w:rsid w:val="00B80C18"/>
    <w:rsid w:val="00B86E2B"/>
    <w:rsid w:val="00B9460D"/>
    <w:rsid w:val="00BB518A"/>
    <w:rsid w:val="00BD41FE"/>
    <w:rsid w:val="00BD4233"/>
    <w:rsid w:val="00BE15D4"/>
    <w:rsid w:val="00BE5F51"/>
    <w:rsid w:val="00BF50F3"/>
    <w:rsid w:val="00C04B9A"/>
    <w:rsid w:val="00C24B3C"/>
    <w:rsid w:val="00C40E48"/>
    <w:rsid w:val="00C91666"/>
    <w:rsid w:val="00CB0770"/>
    <w:rsid w:val="00CB48AC"/>
    <w:rsid w:val="00CD18DC"/>
    <w:rsid w:val="00CD206D"/>
    <w:rsid w:val="00D25A3F"/>
    <w:rsid w:val="00D26695"/>
    <w:rsid w:val="00D663EC"/>
    <w:rsid w:val="00DE0C74"/>
    <w:rsid w:val="00DE1687"/>
    <w:rsid w:val="00DE16A9"/>
    <w:rsid w:val="00E35698"/>
    <w:rsid w:val="00E84FE0"/>
    <w:rsid w:val="00E902A1"/>
    <w:rsid w:val="00E95913"/>
    <w:rsid w:val="00E97A53"/>
    <w:rsid w:val="00E97AA3"/>
    <w:rsid w:val="00EA1D76"/>
    <w:rsid w:val="00EB3B4A"/>
    <w:rsid w:val="00ED23F1"/>
    <w:rsid w:val="00F02DD6"/>
    <w:rsid w:val="00F209CC"/>
    <w:rsid w:val="00F23052"/>
    <w:rsid w:val="00F304DB"/>
    <w:rsid w:val="00F41956"/>
    <w:rsid w:val="00F855AC"/>
    <w:rsid w:val="00FA6EB1"/>
    <w:rsid w:val="00FE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77D9E"/>
    <w:rPr>
      <w:color w:val="0000FF"/>
      <w:u w:val="single"/>
    </w:rPr>
  </w:style>
  <w:style w:type="paragraph" w:customStyle="1" w:styleId="1">
    <w:name w:val="Абзац списка1"/>
    <w:basedOn w:val="a"/>
    <w:rsid w:val="009571B5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qFormat/>
    <w:rsid w:val="009571B5"/>
    <w:rPr>
      <w:rFonts w:ascii="Times New Roman" w:hAnsi="Times New Roman" w:cs="Times New Roman" w:hint="default"/>
      <w:b/>
      <w:bCs w:val="0"/>
    </w:rPr>
  </w:style>
  <w:style w:type="paragraph" w:styleId="a6">
    <w:name w:val="Title"/>
    <w:basedOn w:val="a"/>
    <w:next w:val="a"/>
    <w:link w:val="a7"/>
    <w:uiPriority w:val="10"/>
    <w:qFormat/>
    <w:rsid w:val="000A1F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0A1F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1"/>
    <w:uiPriority w:val="59"/>
    <w:rsid w:val="000A1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5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5B0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9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97A53"/>
  </w:style>
  <w:style w:type="paragraph" w:styleId="ad">
    <w:name w:val="footer"/>
    <w:basedOn w:val="a"/>
    <w:link w:val="ae"/>
    <w:uiPriority w:val="99"/>
    <w:unhideWhenUsed/>
    <w:rsid w:val="00E9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7A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77D9E"/>
    <w:rPr>
      <w:color w:val="0000FF"/>
      <w:u w:val="single"/>
    </w:rPr>
  </w:style>
  <w:style w:type="paragraph" w:customStyle="1" w:styleId="1">
    <w:name w:val="Абзац списка1"/>
    <w:basedOn w:val="a"/>
    <w:rsid w:val="009571B5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qFormat/>
    <w:rsid w:val="009571B5"/>
    <w:rPr>
      <w:rFonts w:ascii="Times New Roman" w:hAnsi="Times New Roman" w:cs="Times New Roman" w:hint="default"/>
      <w:b/>
      <w:bCs w:val="0"/>
    </w:rPr>
  </w:style>
  <w:style w:type="paragraph" w:styleId="a6">
    <w:name w:val="Title"/>
    <w:basedOn w:val="a"/>
    <w:next w:val="a"/>
    <w:link w:val="a7"/>
    <w:uiPriority w:val="10"/>
    <w:qFormat/>
    <w:rsid w:val="000A1F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0A1F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1"/>
    <w:uiPriority w:val="59"/>
    <w:rsid w:val="000A1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5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5B0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9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97A53"/>
  </w:style>
  <w:style w:type="paragraph" w:styleId="ad">
    <w:name w:val="footer"/>
    <w:basedOn w:val="a"/>
    <w:link w:val="ae"/>
    <w:uiPriority w:val="99"/>
    <w:unhideWhenUsed/>
    <w:rsid w:val="00E9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7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 Белякова Юлия</cp:lastModifiedBy>
  <cp:revision>2</cp:revision>
  <cp:lastPrinted>2015-09-17T07:56:00Z</cp:lastPrinted>
  <dcterms:created xsi:type="dcterms:W3CDTF">2015-10-06T09:58:00Z</dcterms:created>
  <dcterms:modified xsi:type="dcterms:W3CDTF">2015-10-06T09:58:00Z</dcterms:modified>
</cp:coreProperties>
</file>